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478D" w14:textId="4AE670CC" w:rsidR="00D07710" w:rsidRPr="003073D9" w:rsidRDefault="00000000">
      <w:pPr>
        <w:rPr>
          <w:rFonts w:ascii="方正小标宋简体" w:eastAsia="方正小标宋简体"/>
          <w:sz w:val="32"/>
          <w:szCs w:val="32"/>
        </w:rPr>
      </w:pPr>
      <w:r w:rsidRPr="003073D9">
        <w:rPr>
          <w:rFonts w:ascii="方正小标宋简体" w:eastAsia="方正小标宋简体" w:hint="eastAsia"/>
          <w:sz w:val="32"/>
          <w:szCs w:val="32"/>
        </w:rPr>
        <w:t>《</w:t>
      </w:r>
      <w:r w:rsidR="00F9011F" w:rsidRPr="003073D9">
        <w:rPr>
          <w:rFonts w:ascii="方正小标宋简体" w:eastAsia="方正小标宋简体" w:hint="eastAsia"/>
          <w:sz w:val="32"/>
          <w:szCs w:val="32"/>
        </w:rPr>
        <w:t>共青团员团组织关系介绍信</w:t>
      </w:r>
      <w:r w:rsidRPr="003073D9">
        <w:rPr>
          <w:rFonts w:ascii="方正小标宋简体" w:eastAsia="方正小标宋简体" w:hint="eastAsia"/>
          <w:sz w:val="32"/>
          <w:szCs w:val="32"/>
        </w:rPr>
        <w:t>》的填写使用和印制说明</w:t>
      </w:r>
    </w:p>
    <w:p w14:paraId="4FD62935" w14:textId="3781044E" w:rsidR="00F9011F" w:rsidRPr="003073D9" w:rsidRDefault="00F9011F" w:rsidP="00F9011F">
      <w:pPr>
        <w:jc w:val="center"/>
        <w:rPr>
          <w:rFonts w:ascii="方正小标宋简体" w:eastAsia="方正小标宋简体"/>
          <w:sz w:val="32"/>
          <w:szCs w:val="32"/>
        </w:rPr>
      </w:pPr>
      <w:r w:rsidRPr="003073D9">
        <w:rPr>
          <w:rFonts w:ascii="方正小标宋简体" w:eastAsia="方正小标宋简体" w:hint="eastAsia"/>
          <w:sz w:val="32"/>
          <w:szCs w:val="32"/>
        </w:rPr>
        <w:t>（上海交通大学）</w:t>
      </w:r>
    </w:p>
    <w:p w14:paraId="0B90A4CC" w14:textId="77777777" w:rsidR="00D07710" w:rsidRDefault="00D07710"/>
    <w:p w14:paraId="208A37FC" w14:textId="4BD0E69F"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一、《</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》的填写使用</w:t>
      </w:r>
    </w:p>
    <w:p w14:paraId="71927FE2" w14:textId="34E63155" w:rsidR="00D07710" w:rsidRPr="003073D9" w:rsidRDefault="00000000" w:rsidP="003073D9">
      <w:pPr>
        <w:rPr>
          <w:rFonts w:ascii="仿宋_GB2312" w:eastAsia="仿宋_GB2312"/>
          <w:b/>
          <w:bCs/>
          <w:sz w:val="30"/>
          <w:szCs w:val="30"/>
        </w:rPr>
      </w:pPr>
      <w:r w:rsidRPr="003073D9">
        <w:rPr>
          <w:rFonts w:ascii="仿宋_GB2312" w:eastAsia="仿宋_GB2312" w:hint="eastAsia"/>
          <w:sz w:val="30"/>
          <w:szCs w:val="30"/>
        </w:rPr>
        <w:t>1．</w:t>
      </w:r>
      <w:r w:rsidRPr="003073D9">
        <w:rPr>
          <w:rFonts w:ascii="仿宋_GB2312" w:eastAsia="仿宋_GB2312" w:hint="eastAsia"/>
          <w:b/>
          <w:bCs/>
          <w:sz w:val="30"/>
          <w:szCs w:val="30"/>
        </w:rPr>
        <w:t>团员组织关系介绍信一式三联，每联右上角的序号由转出地团组织填写。年份</w:t>
      </w:r>
      <w:r w:rsidR="003073D9">
        <w:rPr>
          <w:rFonts w:ascii="仿宋_GB2312" w:eastAsia="仿宋_GB2312" w:hint="eastAsia"/>
          <w:b/>
          <w:bCs/>
          <w:sz w:val="30"/>
          <w:szCs w:val="30"/>
        </w:rPr>
        <w:t>+院系编号</w:t>
      </w:r>
      <w:r w:rsidRPr="003073D9">
        <w:rPr>
          <w:rFonts w:ascii="仿宋_GB2312" w:eastAsia="仿宋_GB2312" w:hint="eastAsia"/>
          <w:b/>
          <w:bCs/>
          <w:sz w:val="30"/>
          <w:szCs w:val="30"/>
        </w:rPr>
        <w:t>+份数</w:t>
      </w:r>
    </w:p>
    <w:p w14:paraId="015B0770" w14:textId="425BA02F" w:rsidR="00D07710" w:rsidRPr="003073D9" w:rsidRDefault="00000000" w:rsidP="003073D9">
      <w:pPr>
        <w:rPr>
          <w:rFonts w:ascii="仿宋_GB2312" w:eastAsia="仿宋_GB2312"/>
          <w:b/>
          <w:bCs/>
          <w:sz w:val="30"/>
          <w:szCs w:val="30"/>
        </w:rPr>
      </w:pPr>
      <w:r w:rsidRPr="00E54A87">
        <w:rPr>
          <w:rFonts w:ascii="仿宋_GB2312" w:eastAsia="仿宋_GB2312" w:hint="eastAsia"/>
          <w:b/>
          <w:bCs/>
          <w:sz w:val="30"/>
          <w:szCs w:val="30"/>
          <w:highlight w:val="yellow"/>
        </w:rPr>
        <w:t>例：202</w:t>
      </w:r>
      <w:r w:rsidR="003073D9" w:rsidRPr="00E54A87">
        <w:rPr>
          <w:rFonts w:ascii="仿宋_GB2312" w:eastAsia="仿宋_GB2312" w:hint="eastAsia"/>
          <w:b/>
          <w:bCs/>
          <w:sz w:val="30"/>
          <w:szCs w:val="30"/>
          <w:highlight w:val="yellow"/>
        </w:rPr>
        <w:t>601</w:t>
      </w:r>
      <w:r w:rsidRPr="00E54A87">
        <w:rPr>
          <w:rFonts w:ascii="仿宋_GB2312" w:eastAsia="仿宋_GB2312" w:hint="eastAsia"/>
          <w:b/>
          <w:bCs/>
          <w:sz w:val="30"/>
          <w:szCs w:val="30"/>
          <w:highlight w:val="yellow"/>
        </w:rPr>
        <w:t>01</w:t>
      </w:r>
      <w:r w:rsidR="003073D9" w:rsidRPr="00E54A87">
        <w:rPr>
          <w:rFonts w:ascii="仿宋_GB2312" w:eastAsia="仿宋_GB2312" w:hint="eastAsia"/>
          <w:b/>
          <w:bCs/>
          <w:sz w:val="30"/>
          <w:szCs w:val="30"/>
          <w:highlight w:val="yellow"/>
        </w:rPr>
        <w:t>（2026年船建学院第一份介绍信）</w:t>
      </w:r>
    </w:p>
    <w:p w14:paraId="5105DCC0" w14:textId="57506F7B"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2．团员基本情况及团员联系电话或其他联系方式，由团员组织关系所在</w:t>
      </w:r>
      <w:r w:rsidRPr="003073D9">
        <w:rPr>
          <w:rFonts w:ascii="仿宋_GB2312" w:eastAsia="仿宋_GB2312" w:hint="eastAsia"/>
          <w:b/>
          <w:bCs/>
          <w:sz w:val="30"/>
          <w:szCs w:val="30"/>
        </w:rPr>
        <w:t>团支部负责如实填写</w:t>
      </w:r>
      <w:r w:rsidRPr="003073D9">
        <w:rPr>
          <w:rFonts w:ascii="仿宋_GB2312" w:eastAsia="仿宋_GB2312" w:hint="eastAsia"/>
          <w:sz w:val="30"/>
          <w:szCs w:val="30"/>
        </w:rPr>
        <w:t>；</w:t>
      </w:r>
      <w:r w:rsidRPr="003073D9">
        <w:rPr>
          <w:rFonts w:ascii="仿宋_GB2312" w:eastAsia="仿宋_GB2312" w:hint="eastAsia"/>
          <w:b/>
          <w:bCs/>
          <w:sz w:val="30"/>
          <w:szCs w:val="30"/>
        </w:rPr>
        <w:t>团员原所在基层团委通讯地址等相关信息，由团员组织关系所在团支部的上一级团委负责填写或刻制固定条章签印</w:t>
      </w:r>
      <w:r w:rsidRPr="003073D9">
        <w:rPr>
          <w:rFonts w:ascii="仿宋_GB2312" w:eastAsia="仿宋_GB2312" w:hint="eastAsia"/>
          <w:sz w:val="30"/>
          <w:szCs w:val="30"/>
        </w:rPr>
        <w:t>；</w:t>
      </w:r>
      <w:r w:rsidRPr="003073D9">
        <w:rPr>
          <w:rFonts w:ascii="仿宋_GB2312" w:eastAsia="仿宋_GB2312" w:hint="eastAsia"/>
          <w:b/>
          <w:bCs/>
          <w:sz w:val="30"/>
          <w:szCs w:val="30"/>
        </w:rPr>
        <w:t>落款处不填写转出地团组织名称</w:t>
      </w:r>
      <w:r w:rsidRPr="003073D9">
        <w:rPr>
          <w:rFonts w:ascii="仿宋_GB2312" w:eastAsia="仿宋_GB2312" w:hint="eastAsia"/>
          <w:sz w:val="30"/>
          <w:szCs w:val="30"/>
        </w:rPr>
        <w:t>，按照接转团员组织关系的权限，</w:t>
      </w:r>
      <w:r w:rsidRPr="003073D9">
        <w:rPr>
          <w:rFonts w:ascii="仿宋_GB2312" w:eastAsia="仿宋_GB2312" w:hint="eastAsia"/>
          <w:b/>
          <w:bCs/>
          <w:sz w:val="30"/>
          <w:szCs w:val="30"/>
        </w:rPr>
        <w:t>清晰加盖</w:t>
      </w:r>
      <w:r w:rsidR="00400B65">
        <w:rPr>
          <w:rFonts w:ascii="仿宋_GB2312" w:eastAsia="仿宋_GB2312" w:hint="eastAsia"/>
          <w:b/>
          <w:bCs/>
          <w:sz w:val="30"/>
          <w:szCs w:val="30"/>
        </w:rPr>
        <w:t>院系团委</w:t>
      </w:r>
      <w:r w:rsidRPr="003073D9">
        <w:rPr>
          <w:rFonts w:ascii="仿宋_GB2312" w:eastAsia="仿宋_GB2312" w:hint="eastAsia"/>
          <w:b/>
          <w:bCs/>
          <w:sz w:val="30"/>
          <w:szCs w:val="30"/>
        </w:rPr>
        <w:t>公章即可</w:t>
      </w:r>
      <w:r w:rsidRPr="003073D9">
        <w:rPr>
          <w:rFonts w:ascii="仿宋_GB2312" w:eastAsia="仿宋_GB2312" w:hint="eastAsia"/>
          <w:sz w:val="30"/>
          <w:szCs w:val="30"/>
        </w:rPr>
        <w:t>。</w:t>
      </w:r>
    </w:p>
    <w:p w14:paraId="3F3BFAE3" w14:textId="31AFE6B6"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3．回执联仅在转出团员组织关系和最终接收团员组织关系所在团支部的</w:t>
      </w:r>
      <w:r w:rsidRPr="003073D9">
        <w:rPr>
          <w:rFonts w:ascii="仿宋_GB2312" w:eastAsia="仿宋_GB2312" w:hint="eastAsia"/>
          <w:b/>
          <w:bCs/>
          <w:sz w:val="30"/>
          <w:szCs w:val="30"/>
        </w:rPr>
        <w:t>上一级基层团委之间使用，不层层回执</w:t>
      </w:r>
      <w:r w:rsidRPr="003073D9">
        <w:rPr>
          <w:rFonts w:ascii="仿宋_GB2312" w:eastAsia="仿宋_GB2312" w:hint="eastAsia"/>
          <w:sz w:val="30"/>
          <w:szCs w:val="30"/>
        </w:rPr>
        <w:t>。实行回执制度后，在全国范围内转移团员组织关系的权限不变。转出地团组织在收到接收地团组织的回执联后，</w:t>
      </w:r>
      <w:r w:rsidRPr="003073D9">
        <w:rPr>
          <w:rFonts w:ascii="仿宋_GB2312" w:eastAsia="仿宋_GB2312" w:hint="eastAsia"/>
          <w:b/>
          <w:bCs/>
          <w:sz w:val="30"/>
          <w:szCs w:val="30"/>
        </w:rPr>
        <w:t>将其粘贴在存根联的“贴回执联处”备查</w:t>
      </w:r>
      <w:r w:rsidRPr="003073D9">
        <w:rPr>
          <w:rFonts w:ascii="仿宋_GB2312" w:eastAsia="仿宋_GB2312" w:hint="eastAsia"/>
          <w:sz w:val="30"/>
          <w:szCs w:val="30"/>
        </w:rPr>
        <w:t>。</w:t>
      </w:r>
    </w:p>
    <w:p w14:paraId="62C53D21" w14:textId="4432A976"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4．团员组织关系转移工作实行回执制度，转出团员组织关系的团组织在该团员未到接收地（单位）团组织接转组织关系前，负有管理责任。</w:t>
      </w:r>
    </w:p>
    <w:p w14:paraId="43F8ABB0" w14:textId="669BE96F"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二、《</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》的印制</w:t>
      </w:r>
    </w:p>
    <w:p w14:paraId="51A5FB43" w14:textId="065731CD"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1．《</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》由省、自治区、直辖市团委组</w:t>
      </w:r>
      <w:r w:rsidRPr="003073D9">
        <w:rPr>
          <w:rFonts w:ascii="仿宋_GB2312" w:eastAsia="仿宋_GB2312" w:hint="eastAsia"/>
          <w:sz w:val="30"/>
          <w:szCs w:val="30"/>
        </w:rPr>
        <w:lastRenderedPageBreak/>
        <w:t>织部，中央直属机关工委、中央国家机关工委组织部，国资委团委、中央各金融机构团委组织部，铁道部政治部，民航总局团委组织部，解放军总政治部组织部，按照中央组织部制定的统一规范式样印制，通过组织系统发放。市（地、州、盟）级团委组织部经上一级团委组织部授权，也可以按照统一规范式样印制。</w:t>
      </w:r>
    </w:p>
    <w:p w14:paraId="42C69E6B" w14:textId="5A1E3D38"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2．《</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》统一使用A4纸张印制，规格为210mm×297mm。</w:t>
      </w:r>
    </w:p>
    <w:p w14:paraId="2FEA09E1" w14:textId="551F6C94"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3．《</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》标题使用华文中宋体二号字加粗，存根和回执联标题使用华文中宋体小二号字加粗，正文使用仿宋体小三号字，备注使用仿宋体小四号字。</w:t>
      </w:r>
    </w:p>
    <w:p w14:paraId="4089BE4D" w14:textId="0F26D384" w:rsidR="00D07710" w:rsidRPr="003073D9" w:rsidRDefault="00000000" w:rsidP="003073D9">
      <w:pPr>
        <w:rPr>
          <w:rFonts w:ascii="仿宋_GB2312" w:eastAsia="仿宋_GB2312"/>
          <w:sz w:val="30"/>
          <w:szCs w:val="30"/>
        </w:rPr>
      </w:pPr>
      <w:r w:rsidRPr="003073D9">
        <w:rPr>
          <w:rFonts w:ascii="仿宋_GB2312" w:eastAsia="仿宋_GB2312" w:hint="eastAsia"/>
          <w:sz w:val="30"/>
          <w:szCs w:val="30"/>
        </w:rPr>
        <w:t>4．《</w:t>
      </w:r>
      <w:r w:rsidR="00F9011F" w:rsidRPr="003073D9">
        <w:rPr>
          <w:rFonts w:ascii="仿宋_GB2312" w:eastAsia="仿宋_GB2312" w:hint="eastAsia"/>
          <w:sz w:val="30"/>
          <w:szCs w:val="30"/>
        </w:rPr>
        <w:t>共青团员团组织关系介绍信</w:t>
      </w:r>
      <w:r w:rsidRPr="003073D9">
        <w:rPr>
          <w:rFonts w:ascii="仿宋_GB2312" w:eastAsia="仿宋_GB2312" w:hint="eastAsia"/>
          <w:sz w:val="30"/>
          <w:szCs w:val="30"/>
        </w:rPr>
        <w:t>》存根联边框为166mm×44mm，介绍信联边框为166mm×110mm，回执联边框为166mm×42mm。</w:t>
      </w:r>
    </w:p>
    <w:sectPr w:rsidR="00D07710" w:rsidRPr="003073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2AA9" w14:textId="77777777" w:rsidR="00F367CE" w:rsidRDefault="00F367CE" w:rsidP="00F9011F">
      <w:r>
        <w:separator/>
      </w:r>
    </w:p>
  </w:endnote>
  <w:endnote w:type="continuationSeparator" w:id="0">
    <w:p w14:paraId="1D2D1E38" w14:textId="77777777" w:rsidR="00F367CE" w:rsidRDefault="00F367CE" w:rsidP="00F9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A4A9" w14:textId="77777777" w:rsidR="00F367CE" w:rsidRDefault="00F367CE" w:rsidP="00F9011F">
      <w:r>
        <w:separator/>
      </w:r>
    </w:p>
  </w:footnote>
  <w:footnote w:type="continuationSeparator" w:id="0">
    <w:p w14:paraId="49323B36" w14:textId="77777777" w:rsidR="00F367CE" w:rsidRDefault="00F367CE" w:rsidP="00F90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F81A56"/>
    <w:rsid w:val="003073D9"/>
    <w:rsid w:val="00400B65"/>
    <w:rsid w:val="00876C9E"/>
    <w:rsid w:val="00897AE7"/>
    <w:rsid w:val="009B6CA4"/>
    <w:rsid w:val="00D07710"/>
    <w:rsid w:val="00E54A87"/>
    <w:rsid w:val="00F367CE"/>
    <w:rsid w:val="00F9011F"/>
    <w:rsid w:val="00FA27BB"/>
    <w:rsid w:val="036E64E7"/>
    <w:rsid w:val="0EF81A56"/>
    <w:rsid w:val="21974E8D"/>
    <w:rsid w:val="34674C9A"/>
    <w:rsid w:val="42252A70"/>
    <w:rsid w:val="470C4616"/>
    <w:rsid w:val="622D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19F6C"/>
  <w15:docId w15:val="{E6FAD526-BABD-4312-A94C-C3775E7C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011F"/>
    <w:pPr>
      <w:tabs>
        <w:tab w:val="center" w:pos="4153"/>
        <w:tab w:val="right" w:pos="8306"/>
      </w:tabs>
      <w:snapToGrid w:val="0"/>
      <w:jc w:val="center"/>
    </w:pPr>
    <w:rPr>
      <w:sz w:val="18"/>
      <w:szCs w:val="18"/>
    </w:rPr>
  </w:style>
  <w:style w:type="character" w:customStyle="1" w:styleId="a4">
    <w:name w:val="页眉 字符"/>
    <w:basedOn w:val="a0"/>
    <w:link w:val="a3"/>
    <w:rsid w:val="00F9011F"/>
    <w:rPr>
      <w:rFonts w:ascii="Times New Roman" w:hAnsi="Times New Roman" w:cs="Times New Roman"/>
      <w:kern w:val="2"/>
      <w:sz w:val="18"/>
      <w:szCs w:val="18"/>
    </w:rPr>
  </w:style>
  <w:style w:type="paragraph" w:styleId="a5">
    <w:name w:val="footer"/>
    <w:basedOn w:val="a"/>
    <w:link w:val="a6"/>
    <w:rsid w:val="00F9011F"/>
    <w:pPr>
      <w:tabs>
        <w:tab w:val="center" w:pos="4153"/>
        <w:tab w:val="right" w:pos="8306"/>
      </w:tabs>
      <w:snapToGrid w:val="0"/>
      <w:jc w:val="left"/>
    </w:pPr>
    <w:rPr>
      <w:sz w:val="18"/>
      <w:szCs w:val="18"/>
    </w:rPr>
  </w:style>
  <w:style w:type="character" w:customStyle="1" w:styleId="a6">
    <w:name w:val="页脚 字符"/>
    <w:basedOn w:val="a0"/>
    <w:link w:val="a5"/>
    <w:rsid w:val="00F9011F"/>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425</Characters>
  <Application>Microsoft Office Word</Application>
  <DocSecurity>0</DocSecurity>
  <Lines>18</Lines>
  <Paragraphs>13</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流年</dc:creator>
  <cp:lastModifiedBy>芮竹 周</cp:lastModifiedBy>
  <cp:revision>2</cp:revision>
  <dcterms:created xsi:type="dcterms:W3CDTF">2026-03-13T16:04:00Z</dcterms:created>
  <dcterms:modified xsi:type="dcterms:W3CDTF">2026-03-13T16:04:00Z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6335F3BFFD504848B7AA62E13A71C0E2</vt:lpwstr>
  </property>
</Properties>
</file>